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3" w:rsidRDefault="008D5123" w:rsidP="008D5123">
      <w:pPr>
        <w:spacing w:line="560" w:lineRule="exact"/>
        <w:jc w:val="center"/>
        <w:rPr>
          <w:rFonts w:ascii="方正小标宋简体" w:eastAsia="方正小标宋简体" w:hAnsi="华文中宋" w:cs="Arial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关于开展2019年全国高校</w:t>
      </w:r>
      <w:r>
        <w:rPr>
          <w:rFonts w:ascii="方正小标宋简体" w:eastAsia="方正小标宋简体" w:hAnsi="华文中宋" w:cs="Arial" w:hint="eastAsia"/>
          <w:sz w:val="36"/>
          <w:szCs w:val="36"/>
        </w:rPr>
        <w:t>就业创业特色教材</w:t>
      </w:r>
    </w:p>
    <w:p w:rsidR="008D5123" w:rsidRDefault="008D5123" w:rsidP="008D5123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Arial" w:hint="eastAsia"/>
          <w:sz w:val="36"/>
          <w:szCs w:val="36"/>
        </w:rPr>
        <w:t>课题研究工作的通知</w:t>
      </w:r>
    </w:p>
    <w:p w:rsidR="00341E06" w:rsidRDefault="00A90350" w:rsidP="008D5123">
      <w:pPr>
        <w:spacing w:line="560" w:lineRule="exact"/>
        <w:jc w:val="center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教毕指〔</w:t>
      </w:r>
      <w:r>
        <w:rPr>
          <w:rFonts w:ascii="仿宋" w:eastAsia="仿宋" w:hAnsi="仿宋" w:cs="仿宋" w:hint="eastAsia"/>
          <w:szCs w:val="32"/>
        </w:rPr>
        <w:t>201</w:t>
      </w:r>
      <w:r>
        <w:rPr>
          <w:rFonts w:ascii="仿宋" w:eastAsia="仿宋" w:hAnsi="仿宋" w:cs="仿宋" w:hint="eastAsia"/>
          <w:szCs w:val="32"/>
        </w:rPr>
        <w:t>9</w:t>
      </w:r>
      <w:r>
        <w:rPr>
          <w:rFonts w:ascii="仿宋" w:eastAsia="仿宋" w:hAnsi="仿宋" w:cs="仿宋" w:hint="eastAsia"/>
          <w:szCs w:val="32"/>
        </w:rPr>
        <w:t>〕</w:t>
      </w:r>
      <w:r>
        <w:rPr>
          <w:rFonts w:ascii="仿宋" w:eastAsia="仿宋" w:hAnsi="仿宋" w:cs="仿宋" w:hint="eastAsia"/>
          <w:szCs w:val="32"/>
        </w:rPr>
        <w:t>7</w:t>
      </w:r>
      <w:r>
        <w:rPr>
          <w:rFonts w:ascii="仿宋" w:eastAsia="仿宋" w:hAnsi="仿宋" w:cs="仿宋" w:hint="eastAsia"/>
          <w:szCs w:val="32"/>
        </w:rPr>
        <w:t>号</w:t>
      </w:r>
    </w:p>
    <w:p w:rsidR="00341E06" w:rsidRDefault="00A90350">
      <w:pPr>
        <w:spacing w:line="56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各省、自治区、直辖市高校毕业生就业指导中心，有关高校：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为推动全国高校开好就业创业课程，做好就业创业工作，我中心</w:t>
      </w:r>
      <w:r>
        <w:rPr>
          <w:rFonts w:ascii="仿宋" w:eastAsia="仿宋" w:hAnsi="仿宋" w:cs="仿宋" w:hint="eastAsia"/>
          <w:szCs w:val="32"/>
        </w:rPr>
        <w:t>拟</w:t>
      </w:r>
      <w:r>
        <w:rPr>
          <w:rFonts w:ascii="仿宋" w:eastAsia="仿宋" w:hAnsi="仿宋" w:cs="仿宋" w:hint="eastAsia"/>
          <w:szCs w:val="32"/>
        </w:rPr>
        <w:t>开展</w:t>
      </w:r>
      <w:r>
        <w:rPr>
          <w:rFonts w:ascii="仿宋" w:eastAsia="仿宋" w:hAnsi="仿宋" w:cs="仿宋" w:hint="eastAsia"/>
          <w:szCs w:val="32"/>
        </w:rPr>
        <w:t>20</w:t>
      </w:r>
      <w:r>
        <w:rPr>
          <w:rFonts w:ascii="仿宋" w:eastAsia="仿宋" w:hAnsi="仿宋" w:cs="仿宋" w:hint="eastAsia"/>
          <w:szCs w:val="32"/>
        </w:rPr>
        <w:t>19</w:t>
      </w:r>
      <w:r>
        <w:rPr>
          <w:rFonts w:ascii="仿宋" w:eastAsia="仿宋" w:hAnsi="仿宋" w:cs="仿宋" w:hint="eastAsia"/>
          <w:szCs w:val="32"/>
        </w:rPr>
        <w:t>年全国高校就业创业特色教材课题（简称特色教材课题）</w:t>
      </w:r>
      <w:r>
        <w:rPr>
          <w:rFonts w:ascii="仿宋" w:eastAsia="仿宋" w:hAnsi="仿宋" w:cs="仿宋" w:hint="eastAsia"/>
          <w:szCs w:val="32"/>
        </w:rPr>
        <w:t>研究</w:t>
      </w:r>
      <w:r>
        <w:rPr>
          <w:rFonts w:ascii="仿宋" w:eastAsia="仿宋" w:hAnsi="仿宋" w:cs="仿宋" w:hint="eastAsia"/>
          <w:szCs w:val="32"/>
        </w:rPr>
        <w:t>工作，有关事项通知如下。</w:t>
      </w:r>
    </w:p>
    <w:p w:rsidR="00341E06" w:rsidRDefault="00A90350">
      <w:pPr>
        <w:spacing w:line="560" w:lineRule="exact"/>
        <w:ind w:firstLine="636"/>
        <w:outlineLvl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一、基本情况</w:t>
      </w:r>
    </w:p>
    <w:p w:rsidR="00341E06" w:rsidRDefault="00A90350">
      <w:pPr>
        <w:tabs>
          <w:tab w:val="left" w:pos="1134"/>
        </w:tabs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我中心设立特色教材课题，面向全国</w:t>
      </w:r>
      <w:r>
        <w:rPr>
          <w:rFonts w:ascii="仿宋" w:eastAsia="仿宋" w:hAnsi="仿宋" w:cs="仿宋" w:hint="eastAsia"/>
          <w:szCs w:val="32"/>
        </w:rPr>
        <w:t>各省、自治区、直辖市高校毕业生就业指导中心和有关</w:t>
      </w:r>
      <w:r>
        <w:rPr>
          <w:rFonts w:ascii="仿宋" w:eastAsia="仿宋" w:hAnsi="仿宋" w:cs="仿宋" w:hint="eastAsia"/>
          <w:szCs w:val="32"/>
        </w:rPr>
        <w:t>高校</w:t>
      </w:r>
      <w:r>
        <w:rPr>
          <w:rFonts w:ascii="仿宋" w:eastAsia="仿宋" w:hAnsi="仿宋" w:cs="仿宋" w:hint="eastAsia"/>
          <w:szCs w:val="32"/>
        </w:rPr>
        <w:t>公开申报，</w:t>
      </w:r>
      <w:r>
        <w:rPr>
          <w:rFonts w:ascii="仿宋" w:eastAsia="仿宋" w:hAnsi="仿宋" w:cs="仿宋" w:hint="eastAsia"/>
          <w:szCs w:val="32"/>
        </w:rPr>
        <w:t>通过课题</w:t>
      </w:r>
      <w:r>
        <w:rPr>
          <w:rFonts w:ascii="仿宋" w:eastAsia="仿宋" w:hAnsi="仿宋" w:cs="仿宋" w:hint="eastAsia"/>
          <w:szCs w:val="32"/>
        </w:rPr>
        <w:t>方式推出</w:t>
      </w:r>
      <w:r>
        <w:rPr>
          <w:rFonts w:ascii="仿宋" w:eastAsia="仿宋" w:hAnsi="仿宋" w:cs="仿宋" w:hint="eastAsia"/>
          <w:szCs w:val="32"/>
        </w:rPr>
        <w:t>一批高质量、有特色、针对性强的就业创业教材。</w:t>
      </w:r>
      <w:r>
        <w:rPr>
          <w:rFonts w:ascii="仿宋" w:eastAsia="仿宋" w:hAnsi="仿宋" w:cs="仿宋" w:hint="eastAsia"/>
          <w:szCs w:val="32"/>
        </w:rPr>
        <w:t>201</w:t>
      </w:r>
      <w:r>
        <w:rPr>
          <w:rFonts w:ascii="仿宋" w:eastAsia="仿宋" w:hAnsi="仿宋" w:cs="仿宋" w:hint="eastAsia"/>
          <w:szCs w:val="32"/>
        </w:rPr>
        <w:t>9</w:t>
      </w:r>
      <w:r>
        <w:rPr>
          <w:rFonts w:ascii="仿宋" w:eastAsia="仿宋" w:hAnsi="仿宋" w:cs="仿宋" w:hint="eastAsia"/>
          <w:szCs w:val="32"/>
        </w:rPr>
        <w:t>年计划资助</w:t>
      </w:r>
      <w:r>
        <w:rPr>
          <w:rFonts w:ascii="仿宋" w:eastAsia="仿宋" w:hAnsi="仿宋" w:cs="仿宋" w:hint="eastAsia"/>
          <w:szCs w:val="32"/>
        </w:rPr>
        <w:t>40</w:t>
      </w:r>
      <w:r>
        <w:rPr>
          <w:rFonts w:ascii="仿宋" w:eastAsia="仿宋" w:hAnsi="仿宋" w:cs="仿宋" w:hint="eastAsia"/>
          <w:szCs w:val="32"/>
        </w:rPr>
        <w:t>个课题</w:t>
      </w:r>
      <w:r>
        <w:rPr>
          <w:rFonts w:ascii="仿宋" w:eastAsia="仿宋" w:hAnsi="仿宋" w:cs="仿宋" w:hint="eastAsia"/>
          <w:szCs w:val="32"/>
        </w:rPr>
        <w:t>，原则上</w:t>
      </w:r>
      <w:r>
        <w:rPr>
          <w:rFonts w:ascii="仿宋" w:eastAsia="仿宋" w:hAnsi="仿宋" w:cs="仿宋" w:hint="eastAsia"/>
          <w:szCs w:val="32"/>
        </w:rPr>
        <w:t>每</w:t>
      </w:r>
      <w:r>
        <w:rPr>
          <w:rFonts w:ascii="仿宋" w:eastAsia="仿宋" w:hAnsi="仿宋" w:cs="仿宋" w:hint="eastAsia"/>
          <w:szCs w:val="32"/>
        </w:rPr>
        <w:t>个</w:t>
      </w:r>
      <w:r>
        <w:rPr>
          <w:rFonts w:ascii="仿宋" w:eastAsia="仿宋" w:hAnsi="仿宋" w:cs="仿宋" w:hint="eastAsia"/>
          <w:szCs w:val="32"/>
        </w:rPr>
        <w:t>课题</w:t>
      </w:r>
      <w:r>
        <w:rPr>
          <w:rFonts w:ascii="仿宋" w:eastAsia="仿宋" w:hAnsi="仿宋" w:cs="仿宋" w:hint="eastAsia"/>
          <w:szCs w:val="32"/>
        </w:rPr>
        <w:t>资助</w:t>
      </w:r>
      <w:r>
        <w:rPr>
          <w:rFonts w:ascii="仿宋" w:eastAsia="仿宋" w:hAnsi="仿宋" w:cs="仿宋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万元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鼓励申报单位按照一定比例给予配套经费支持</w:t>
      </w:r>
      <w:r>
        <w:rPr>
          <w:rFonts w:ascii="仿宋" w:eastAsia="仿宋" w:hAnsi="仿宋" w:cs="仿宋" w:hint="eastAsia"/>
          <w:szCs w:val="32"/>
        </w:rPr>
        <w:t>。</w:t>
      </w:r>
    </w:p>
    <w:p w:rsidR="00341E06" w:rsidRDefault="00A90350">
      <w:pPr>
        <w:tabs>
          <w:tab w:val="left" w:pos="1276"/>
        </w:tabs>
        <w:spacing w:line="560" w:lineRule="exact"/>
        <w:ind w:firstLine="63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二、课题类别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特色教材课题分为省编和校本两个类别。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1. </w:t>
      </w:r>
      <w:r>
        <w:rPr>
          <w:rFonts w:ascii="仿宋" w:eastAsia="仿宋" w:hAnsi="仿宋" w:cs="仿宋" w:hint="eastAsia"/>
          <w:szCs w:val="32"/>
        </w:rPr>
        <w:t>省编教材课题：面向各省、自治区、直辖市高校毕业生就业指导中心申报，成果教材供本地区高校使用。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2. </w:t>
      </w:r>
      <w:r>
        <w:rPr>
          <w:rFonts w:ascii="仿宋" w:eastAsia="仿宋" w:hAnsi="仿宋" w:cs="仿宋" w:hint="eastAsia"/>
          <w:szCs w:val="32"/>
        </w:rPr>
        <w:t>校本教材课题：面向教材建设基础较好的高校申报，成果教材供本校使用。</w:t>
      </w:r>
    </w:p>
    <w:p w:rsidR="00341E06" w:rsidRDefault="00A90350">
      <w:pPr>
        <w:tabs>
          <w:tab w:val="left" w:pos="1276"/>
        </w:tabs>
        <w:spacing w:line="560" w:lineRule="exact"/>
        <w:ind w:firstLine="63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三、研究方式</w:t>
      </w:r>
    </w:p>
    <w:p w:rsidR="00341E06" w:rsidRDefault="00A90350">
      <w:pPr>
        <w:tabs>
          <w:tab w:val="left" w:pos="1134"/>
        </w:tabs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教材包括共同编写和自主编写两种编写方式。</w:t>
      </w:r>
    </w:p>
    <w:p w:rsidR="00341E06" w:rsidRDefault="00A90350">
      <w:pPr>
        <w:tabs>
          <w:tab w:val="left" w:pos="1134"/>
        </w:tabs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1. </w:t>
      </w:r>
      <w:r>
        <w:rPr>
          <w:rFonts w:ascii="仿宋" w:eastAsia="仿宋" w:hAnsi="仿宋" w:cs="仿宋" w:hint="eastAsia"/>
          <w:szCs w:val="32"/>
        </w:rPr>
        <w:t>共同编写。教材</w:t>
      </w:r>
      <w:r>
        <w:rPr>
          <w:rFonts w:ascii="仿宋" w:eastAsia="仿宋" w:hAnsi="仿宋" w:cs="仿宋" w:hint="eastAsia"/>
          <w:szCs w:val="32"/>
        </w:rPr>
        <w:t>由</w:t>
      </w:r>
      <w:r>
        <w:rPr>
          <w:rFonts w:ascii="仿宋" w:eastAsia="仿宋" w:hAnsi="仿宋" w:cs="仿宋" w:hint="eastAsia"/>
          <w:szCs w:val="32"/>
        </w:rPr>
        <w:t>公共部分和特色部分组合而成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采取共同编写的方式完成。公共部分包括</w:t>
      </w:r>
      <w:r>
        <w:rPr>
          <w:rFonts w:ascii="仿宋" w:eastAsia="仿宋" w:hAnsi="仿宋" w:cs="仿宋" w:hint="eastAsia"/>
          <w:szCs w:val="32"/>
        </w:rPr>
        <w:t>就业创业基本理论和基础知识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由我中心组织编写</w:t>
      </w:r>
      <w:r>
        <w:rPr>
          <w:rFonts w:ascii="仿宋" w:eastAsia="仿宋" w:hAnsi="仿宋" w:cs="仿宋" w:hint="eastAsia"/>
          <w:szCs w:val="32"/>
        </w:rPr>
        <w:t>提供；</w:t>
      </w:r>
      <w:r>
        <w:rPr>
          <w:rFonts w:ascii="仿宋" w:eastAsia="仿宋" w:hAnsi="仿宋" w:cs="仿宋" w:hint="eastAsia"/>
          <w:szCs w:val="32"/>
        </w:rPr>
        <w:t>特色部分</w:t>
      </w:r>
      <w:r>
        <w:rPr>
          <w:rFonts w:ascii="仿宋" w:eastAsia="仿宋" w:hAnsi="仿宋" w:cs="仿宋" w:hint="eastAsia"/>
          <w:szCs w:val="32"/>
        </w:rPr>
        <w:t>包括各地、</w:t>
      </w:r>
      <w:r>
        <w:rPr>
          <w:rFonts w:ascii="仿宋" w:eastAsia="仿宋" w:hAnsi="仿宋" w:cs="仿宋" w:hint="eastAsia"/>
          <w:szCs w:val="32"/>
        </w:rPr>
        <w:lastRenderedPageBreak/>
        <w:t>各高校特色内容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由申报单位</w:t>
      </w:r>
      <w:r>
        <w:rPr>
          <w:rFonts w:ascii="仿宋" w:eastAsia="仿宋" w:hAnsi="仿宋" w:cs="仿宋" w:hint="eastAsia"/>
          <w:szCs w:val="32"/>
        </w:rPr>
        <w:t>按照课题要求</w:t>
      </w:r>
      <w:r>
        <w:rPr>
          <w:rFonts w:ascii="仿宋" w:eastAsia="仿宋" w:hAnsi="仿宋" w:cs="仿宋" w:hint="eastAsia"/>
          <w:szCs w:val="32"/>
        </w:rPr>
        <w:t>编写</w:t>
      </w:r>
      <w:r>
        <w:rPr>
          <w:rFonts w:ascii="仿宋" w:eastAsia="仿宋" w:hAnsi="仿宋" w:cs="仿宋" w:hint="eastAsia"/>
          <w:szCs w:val="32"/>
        </w:rPr>
        <w:t>。</w:t>
      </w:r>
    </w:p>
    <w:p w:rsidR="00341E06" w:rsidRDefault="00A90350">
      <w:pPr>
        <w:tabs>
          <w:tab w:val="left" w:pos="1134"/>
        </w:tabs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2. </w:t>
      </w:r>
      <w:r>
        <w:rPr>
          <w:rFonts w:ascii="仿宋" w:eastAsia="仿宋" w:hAnsi="仿宋" w:cs="仿宋" w:hint="eastAsia"/>
          <w:szCs w:val="32"/>
        </w:rPr>
        <w:t>自主编写。</w:t>
      </w:r>
      <w:r>
        <w:rPr>
          <w:rFonts w:ascii="仿宋" w:eastAsia="仿宋" w:hAnsi="仿宋" w:cs="仿宋" w:hint="eastAsia"/>
          <w:szCs w:val="32"/>
        </w:rPr>
        <w:t>申报单位自定教材选题并独立完成教材编写。自主编写教材须具备一定的地方、行业或学校特色。</w:t>
      </w:r>
    </w:p>
    <w:p w:rsidR="00341E06" w:rsidRDefault="00A90350">
      <w:pPr>
        <w:tabs>
          <w:tab w:val="left" w:pos="1276"/>
        </w:tabs>
        <w:spacing w:line="560" w:lineRule="exact"/>
        <w:ind w:firstLine="63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</w:t>
      </w:r>
      <w:r>
        <w:rPr>
          <w:rFonts w:ascii="黑体" w:eastAsia="黑体" w:hAnsi="黑体" w:cs="黑体" w:hint="eastAsia"/>
          <w:szCs w:val="32"/>
        </w:rPr>
        <w:t>、</w:t>
      </w:r>
      <w:r>
        <w:rPr>
          <w:rFonts w:ascii="黑体" w:eastAsia="黑体" w:hAnsi="黑体" w:cs="黑体" w:hint="eastAsia"/>
          <w:szCs w:val="32"/>
        </w:rPr>
        <w:t>工作要求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1. </w:t>
      </w:r>
      <w:r>
        <w:rPr>
          <w:rFonts w:ascii="仿宋" w:eastAsia="仿宋" w:hAnsi="仿宋" w:cs="仿宋" w:hint="eastAsia"/>
          <w:szCs w:val="32"/>
        </w:rPr>
        <w:t>课题负责人应为申报单位正式工作人员，具有副高以上职称（或副处以上职务）。</w:t>
      </w:r>
    </w:p>
    <w:p w:rsidR="00341E06" w:rsidRDefault="00A90350">
      <w:pPr>
        <w:tabs>
          <w:tab w:val="left" w:pos="993"/>
          <w:tab w:val="left" w:pos="2552"/>
        </w:tabs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2. </w:t>
      </w:r>
      <w:r>
        <w:rPr>
          <w:rFonts w:ascii="仿宋" w:eastAsia="仿宋" w:hAnsi="仿宋" w:cs="仿宋" w:hint="eastAsia"/>
          <w:szCs w:val="32"/>
        </w:rPr>
        <w:t>共同编写的教材，</w:t>
      </w:r>
      <w:r>
        <w:rPr>
          <w:rFonts w:ascii="仿宋" w:eastAsia="仿宋" w:hAnsi="仿宋" w:cs="仿宋" w:hint="eastAsia"/>
          <w:szCs w:val="32"/>
        </w:rPr>
        <w:t>编写周期</w:t>
      </w:r>
      <w:r>
        <w:rPr>
          <w:rFonts w:ascii="仿宋" w:eastAsia="仿宋" w:hAnsi="仿宋" w:cs="仿宋" w:hint="eastAsia"/>
          <w:szCs w:val="32"/>
        </w:rPr>
        <w:t>为</w:t>
      </w:r>
      <w:r>
        <w:rPr>
          <w:rFonts w:ascii="仿宋" w:eastAsia="仿宋" w:hAnsi="仿宋" w:cs="仿宋" w:hint="eastAsia"/>
          <w:szCs w:val="32"/>
        </w:rPr>
        <w:t>5</w:t>
      </w:r>
      <w:r>
        <w:rPr>
          <w:rFonts w:ascii="仿宋" w:eastAsia="仿宋" w:hAnsi="仿宋" w:cs="仿宋" w:hint="eastAsia"/>
          <w:szCs w:val="32"/>
        </w:rPr>
        <w:t>个月</w:t>
      </w:r>
      <w:r>
        <w:rPr>
          <w:rFonts w:ascii="仿宋" w:eastAsia="仿宋" w:hAnsi="仿宋" w:cs="仿宋" w:hint="eastAsia"/>
          <w:szCs w:val="32"/>
        </w:rPr>
        <w:t>；自主编写的教材，编写周期不超过</w:t>
      </w:r>
      <w:r>
        <w:rPr>
          <w:rFonts w:ascii="仿宋" w:eastAsia="仿宋" w:hAnsi="仿宋" w:cs="仿宋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。</w:t>
      </w:r>
    </w:p>
    <w:p w:rsidR="00341E06" w:rsidRDefault="00A90350">
      <w:pPr>
        <w:tabs>
          <w:tab w:val="left" w:pos="993"/>
          <w:tab w:val="left" w:pos="2552"/>
        </w:tabs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3. </w:t>
      </w:r>
      <w:r>
        <w:rPr>
          <w:rFonts w:ascii="仿宋" w:eastAsia="仿宋" w:hAnsi="仿宋" w:cs="仿宋" w:hint="eastAsia"/>
          <w:szCs w:val="32"/>
        </w:rPr>
        <w:t>教材内容应符合国家法律法规要求，知识产权清晰，不存在侵犯其他公民、法人或组织的知识产权等问题。</w:t>
      </w:r>
    </w:p>
    <w:p w:rsidR="00341E06" w:rsidRDefault="00A90350">
      <w:pPr>
        <w:tabs>
          <w:tab w:val="left" w:pos="993"/>
          <w:tab w:val="left" w:pos="2552"/>
        </w:tabs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</w:t>
      </w:r>
      <w:r>
        <w:rPr>
          <w:rFonts w:ascii="仿宋" w:eastAsia="仿宋" w:hAnsi="仿宋" w:cs="仿宋" w:hint="eastAsia"/>
          <w:szCs w:val="32"/>
        </w:rPr>
        <w:t xml:space="preserve">. </w:t>
      </w:r>
      <w:r>
        <w:rPr>
          <w:rFonts w:ascii="仿宋" w:eastAsia="仿宋" w:hAnsi="仿宋" w:cs="仿宋" w:hint="eastAsia"/>
          <w:szCs w:val="32"/>
        </w:rPr>
        <w:t>教材经我中心审核后，作为“全国高校就业创业特色教材课题研究成果”，统一组织出版和发行。我中心将与合作单位成立全国高校就业创业特色教材</w:t>
      </w:r>
      <w:r>
        <w:rPr>
          <w:rFonts w:ascii="仿宋" w:eastAsia="仿宋" w:hAnsi="仿宋" w:cs="仿宋" w:hint="eastAsia"/>
          <w:szCs w:val="32"/>
        </w:rPr>
        <w:t>课题项目</w:t>
      </w:r>
      <w:r>
        <w:rPr>
          <w:rFonts w:ascii="仿宋" w:eastAsia="仿宋" w:hAnsi="仿宋" w:cs="仿宋" w:hint="eastAsia"/>
          <w:szCs w:val="32"/>
        </w:rPr>
        <w:t>办公室为课题项目提供出版支持</w:t>
      </w:r>
      <w:r>
        <w:rPr>
          <w:rFonts w:ascii="仿宋" w:eastAsia="仿宋" w:hAnsi="仿宋" w:cs="仿宋" w:hint="eastAsia"/>
          <w:szCs w:val="32"/>
        </w:rPr>
        <w:t>服务</w:t>
      </w:r>
      <w:r>
        <w:rPr>
          <w:rFonts w:ascii="仿宋" w:eastAsia="仿宋" w:hAnsi="仿宋" w:cs="仿宋" w:hint="eastAsia"/>
          <w:szCs w:val="32"/>
        </w:rPr>
        <w:t>。教材编写人员享有相应的署名权和版税。</w:t>
      </w:r>
    </w:p>
    <w:p w:rsidR="00341E06" w:rsidRDefault="00A90350">
      <w:pPr>
        <w:tabs>
          <w:tab w:val="left" w:pos="993"/>
          <w:tab w:val="left" w:pos="2552"/>
        </w:tabs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</w:t>
      </w:r>
      <w:r>
        <w:rPr>
          <w:rFonts w:ascii="仿宋" w:eastAsia="仿宋" w:hAnsi="仿宋" w:cs="仿宋" w:hint="eastAsia"/>
          <w:szCs w:val="32"/>
        </w:rPr>
        <w:t xml:space="preserve">. </w:t>
      </w:r>
      <w:r>
        <w:rPr>
          <w:rFonts w:ascii="仿宋" w:eastAsia="仿宋" w:hAnsi="仿宋" w:cs="仿宋" w:hint="eastAsia"/>
          <w:szCs w:val="32"/>
        </w:rPr>
        <w:t>成果教材服务</w:t>
      </w:r>
      <w:r>
        <w:rPr>
          <w:rFonts w:ascii="仿宋" w:eastAsia="仿宋" w:hAnsi="仿宋" w:cs="仿宋" w:hint="eastAsia"/>
          <w:szCs w:val="32"/>
        </w:rPr>
        <w:t>于课程教学</w:t>
      </w:r>
      <w:r>
        <w:rPr>
          <w:rFonts w:ascii="仿宋" w:eastAsia="仿宋" w:hAnsi="仿宋" w:cs="仿宋" w:hint="eastAsia"/>
          <w:szCs w:val="32"/>
        </w:rPr>
        <w:t>，学生反响好，发挥示范带动作用的，由我中心颁发课题证书。</w:t>
      </w:r>
    </w:p>
    <w:p w:rsidR="00341E06" w:rsidRDefault="00A90350">
      <w:pPr>
        <w:spacing w:line="560" w:lineRule="exact"/>
        <w:ind w:firstLine="636"/>
        <w:outlineLvl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</w:t>
      </w:r>
      <w:r>
        <w:rPr>
          <w:rFonts w:ascii="黑体" w:eastAsia="黑体" w:hAnsi="黑体" w:cs="黑体" w:hint="eastAsia"/>
          <w:szCs w:val="32"/>
        </w:rPr>
        <w:t>、</w:t>
      </w:r>
      <w:r>
        <w:rPr>
          <w:rFonts w:ascii="黑体" w:eastAsia="黑体" w:hAnsi="黑体" w:cs="黑体" w:hint="eastAsia"/>
          <w:szCs w:val="32"/>
        </w:rPr>
        <w:t>课题申报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1. </w:t>
      </w:r>
      <w:r>
        <w:rPr>
          <w:rFonts w:ascii="仿宋" w:eastAsia="仿宋" w:hAnsi="仿宋" w:cs="仿宋" w:hint="eastAsia"/>
          <w:szCs w:val="32"/>
        </w:rPr>
        <w:t>请</w:t>
      </w:r>
      <w:r>
        <w:rPr>
          <w:rFonts w:ascii="仿宋" w:eastAsia="仿宋" w:hAnsi="仿宋" w:cs="仿宋" w:hint="eastAsia"/>
          <w:szCs w:val="32"/>
        </w:rPr>
        <w:t>各省、自治区、直辖市高校毕业生就业指导中心将本通知转发至本地区高校，做好宣传工作</w:t>
      </w:r>
      <w:r>
        <w:rPr>
          <w:rFonts w:ascii="仿宋" w:eastAsia="仿宋" w:hAnsi="仿宋" w:cs="仿宋" w:hint="eastAsia"/>
          <w:szCs w:val="32"/>
        </w:rPr>
        <w:t>。各省、自治区、直辖市高校毕业生就业指导中心和有关高校均可向我中心申报课题。我中心将对申报材料进行评审，</w:t>
      </w:r>
      <w:r>
        <w:rPr>
          <w:rFonts w:ascii="仿宋" w:eastAsia="仿宋" w:hAnsi="仿宋" w:cs="仿宋" w:hint="eastAsia"/>
          <w:szCs w:val="32"/>
        </w:rPr>
        <w:t>立项名单</w:t>
      </w:r>
      <w:r>
        <w:rPr>
          <w:rFonts w:ascii="仿宋" w:eastAsia="仿宋" w:hAnsi="仿宋" w:cs="仿宋" w:hint="eastAsia"/>
          <w:szCs w:val="32"/>
        </w:rPr>
        <w:t>在全国高校</w:t>
      </w:r>
      <w:r>
        <w:rPr>
          <w:rFonts w:ascii="仿宋" w:eastAsia="仿宋" w:hAnsi="仿宋" w:cs="仿宋" w:hint="eastAsia"/>
          <w:szCs w:val="32"/>
        </w:rPr>
        <w:t>就业创业</w:t>
      </w:r>
      <w:r>
        <w:rPr>
          <w:rFonts w:ascii="仿宋" w:eastAsia="仿宋" w:hAnsi="仿宋" w:cs="仿宋" w:hint="eastAsia"/>
          <w:szCs w:val="32"/>
        </w:rPr>
        <w:t>指导教师网（</w:t>
      </w:r>
      <w:r>
        <w:rPr>
          <w:rFonts w:ascii="仿宋" w:eastAsia="仿宋" w:hAnsi="仿宋" w:cs="仿宋" w:hint="eastAsia"/>
          <w:szCs w:val="32"/>
        </w:rPr>
        <w:t>js.ncss.cn</w:t>
      </w:r>
      <w:r>
        <w:rPr>
          <w:rFonts w:ascii="仿宋" w:eastAsia="仿宋" w:hAnsi="仿宋" w:cs="仿宋" w:hint="eastAsia"/>
          <w:szCs w:val="32"/>
        </w:rPr>
        <w:t>）发布。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2. </w:t>
      </w:r>
      <w:r>
        <w:rPr>
          <w:rFonts w:ascii="仿宋" w:eastAsia="仿宋" w:hAnsi="仿宋" w:cs="仿宋" w:hint="eastAsia"/>
          <w:szCs w:val="32"/>
        </w:rPr>
        <w:t>申报材料通过电子邮箱报送。请认真填写《课题申</w:t>
      </w:r>
      <w:r>
        <w:rPr>
          <w:rFonts w:ascii="仿宋" w:eastAsia="仿宋" w:hAnsi="仿宋" w:cs="仿宋" w:hint="eastAsia"/>
          <w:szCs w:val="32"/>
        </w:rPr>
        <w:lastRenderedPageBreak/>
        <w:t>报表》（见附件），</w:t>
      </w:r>
      <w:r>
        <w:rPr>
          <w:rFonts w:ascii="仿宋" w:eastAsia="仿宋" w:hAnsi="仿宋" w:cs="仿宋" w:hint="eastAsia"/>
          <w:szCs w:val="32"/>
        </w:rPr>
        <w:t>课题负责人签字并</w:t>
      </w:r>
      <w:r>
        <w:rPr>
          <w:rFonts w:ascii="仿宋" w:eastAsia="仿宋" w:hAnsi="仿宋" w:cs="仿宋" w:hint="eastAsia"/>
          <w:szCs w:val="32"/>
        </w:rPr>
        <w:t>加盖</w:t>
      </w:r>
      <w:r>
        <w:rPr>
          <w:rFonts w:ascii="仿宋" w:eastAsia="仿宋" w:hAnsi="仿宋" w:cs="仿宋" w:hint="eastAsia"/>
          <w:szCs w:val="32"/>
        </w:rPr>
        <w:t>单位</w:t>
      </w:r>
      <w:r>
        <w:rPr>
          <w:rFonts w:ascii="仿宋" w:eastAsia="仿宋" w:hAnsi="仿宋" w:cs="仿宋" w:hint="eastAsia"/>
          <w:szCs w:val="32"/>
        </w:rPr>
        <w:t>公章后，同时</w:t>
      </w:r>
      <w:r>
        <w:rPr>
          <w:rFonts w:ascii="仿宋" w:eastAsia="仿宋" w:hAnsi="仿宋" w:cs="仿宋" w:hint="eastAsia"/>
          <w:szCs w:val="32"/>
        </w:rPr>
        <w:t>报送</w:t>
      </w:r>
      <w:r>
        <w:rPr>
          <w:rFonts w:ascii="仿宋" w:eastAsia="仿宋" w:hAnsi="仿宋" w:cs="仿宋" w:hint="eastAsia"/>
          <w:szCs w:val="32"/>
        </w:rPr>
        <w:t>WORD</w:t>
      </w:r>
      <w:r>
        <w:rPr>
          <w:rFonts w:ascii="仿宋" w:eastAsia="仿宋" w:hAnsi="仿宋" w:cs="仿宋" w:hint="eastAsia"/>
          <w:szCs w:val="32"/>
        </w:rPr>
        <w:t>和</w:t>
      </w:r>
      <w:r>
        <w:rPr>
          <w:rFonts w:ascii="仿宋" w:eastAsia="仿宋" w:hAnsi="仿宋" w:cs="仿宋" w:hint="eastAsia"/>
          <w:szCs w:val="32"/>
        </w:rPr>
        <w:t>PDF</w:t>
      </w:r>
      <w:r>
        <w:rPr>
          <w:rFonts w:ascii="仿宋" w:eastAsia="仿宋" w:hAnsi="仿宋" w:cs="仿宋" w:hint="eastAsia"/>
          <w:szCs w:val="32"/>
        </w:rPr>
        <w:t>版</w:t>
      </w:r>
      <w:r>
        <w:rPr>
          <w:rFonts w:ascii="仿宋" w:eastAsia="仿宋" w:hAnsi="仿宋" w:cs="仿宋" w:hint="eastAsia"/>
          <w:szCs w:val="32"/>
        </w:rPr>
        <w:t>。申报</w:t>
      </w:r>
      <w:r>
        <w:rPr>
          <w:rFonts w:ascii="仿宋" w:eastAsia="仿宋" w:hAnsi="仿宋" w:cs="仿宋" w:hint="eastAsia"/>
          <w:szCs w:val="32"/>
        </w:rPr>
        <w:t>邮箱：</w:t>
      </w:r>
      <w:r>
        <w:rPr>
          <w:rFonts w:ascii="仿宋" w:eastAsia="仿宋" w:hAnsi="仿宋" w:cs="仿宋" w:hint="eastAsia"/>
          <w:szCs w:val="32"/>
        </w:rPr>
        <w:t>luxinyi@foxmail.com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截止日期</w:t>
      </w:r>
      <w:r>
        <w:rPr>
          <w:rFonts w:ascii="仿宋" w:eastAsia="仿宋" w:hAnsi="仿宋" w:cs="仿宋" w:hint="eastAsia"/>
          <w:szCs w:val="32"/>
        </w:rPr>
        <w:t>：</w:t>
      </w:r>
      <w:r>
        <w:rPr>
          <w:rFonts w:ascii="仿宋" w:eastAsia="仿宋" w:hAnsi="仿宋" w:cs="仿宋" w:hint="eastAsia"/>
          <w:szCs w:val="32"/>
        </w:rPr>
        <w:t>201</w:t>
      </w:r>
      <w:r>
        <w:rPr>
          <w:rFonts w:ascii="仿宋" w:eastAsia="仿宋" w:hAnsi="仿宋" w:cs="仿宋" w:hint="eastAsia"/>
          <w:szCs w:val="32"/>
        </w:rPr>
        <w:t>9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4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15</w:t>
      </w:r>
      <w:r>
        <w:rPr>
          <w:rFonts w:ascii="仿宋" w:eastAsia="仿宋" w:hAnsi="仿宋" w:cs="仿宋" w:hint="eastAsia"/>
          <w:szCs w:val="32"/>
        </w:rPr>
        <w:t>日。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</w:t>
      </w:r>
      <w:r>
        <w:rPr>
          <w:rFonts w:ascii="仿宋" w:eastAsia="仿宋" w:hAnsi="仿宋" w:cs="仿宋" w:hint="eastAsia"/>
          <w:szCs w:val="32"/>
        </w:rPr>
        <w:t xml:space="preserve">. </w:t>
      </w:r>
      <w:r>
        <w:rPr>
          <w:rFonts w:ascii="仿宋" w:eastAsia="仿宋" w:hAnsi="仿宋" w:cs="仿宋" w:hint="eastAsia"/>
          <w:szCs w:val="32"/>
        </w:rPr>
        <w:t>联系方式：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全国高校就业创业特色教材课题项目办公室</w:t>
      </w:r>
    </w:p>
    <w:p w:rsidR="00341E06" w:rsidRDefault="00A90350">
      <w:pPr>
        <w:spacing w:line="560" w:lineRule="exact"/>
        <w:ind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联系人：陆馨逸</w:t>
      </w:r>
      <w:r>
        <w:rPr>
          <w:rFonts w:ascii="仿宋" w:eastAsia="仿宋" w:hAnsi="仿宋" w:cs="仿宋" w:hint="eastAsia"/>
          <w:szCs w:val="32"/>
        </w:rPr>
        <w:t>（</w:t>
      </w:r>
      <w:r>
        <w:rPr>
          <w:rFonts w:ascii="仿宋" w:eastAsia="仿宋" w:hAnsi="仿宋" w:cs="仿宋" w:hint="eastAsia"/>
          <w:szCs w:val="32"/>
        </w:rPr>
        <w:t>010-82337258</w:t>
      </w:r>
      <w:r>
        <w:rPr>
          <w:rFonts w:ascii="仿宋" w:eastAsia="仿宋" w:hAnsi="仿宋" w:cs="仿宋" w:hint="eastAsia"/>
          <w:szCs w:val="32"/>
        </w:rPr>
        <w:t>），边晓娜（</w:t>
      </w:r>
      <w:r>
        <w:rPr>
          <w:rFonts w:ascii="仿宋" w:eastAsia="仿宋" w:hAnsi="仿宋" w:cs="仿宋" w:hint="eastAsia"/>
          <w:szCs w:val="32"/>
        </w:rPr>
        <w:t>18806302038</w:t>
      </w:r>
      <w:r>
        <w:rPr>
          <w:rFonts w:ascii="仿宋" w:eastAsia="仿宋" w:hAnsi="仿宋" w:cs="仿宋" w:hint="eastAsia"/>
          <w:szCs w:val="32"/>
        </w:rPr>
        <w:t>），</w:t>
      </w:r>
      <w:r>
        <w:rPr>
          <w:rFonts w:ascii="仿宋" w:eastAsia="仿宋" w:hAnsi="仿宋" w:cs="仿宋" w:hint="eastAsia"/>
          <w:szCs w:val="32"/>
        </w:rPr>
        <w:t>王洁（</w:t>
      </w:r>
      <w:r>
        <w:rPr>
          <w:rFonts w:ascii="仿宋" w:eastAsia="仿宋" w:hAnsi="仿宋" w:cs="仿宋" w:hint="eastAsia"/>
          <w:szCs w:val="32"/>
        </w:rPr>
        <w:t>18806302001</w:t>
      </w:r>
      <w:r>
        <w:rPr>
          <w:rFonts w:ascii="仿宋" w:eastAsia="仿宋" w:hAnsi="仿宋" w:cs="仿宋" w:hint="eastAsia"/>
          <w:szCs w:val="32"/>
        </w:rPr>
        <w:t>）</w:t>
      </w:r>
    </w:p>
    <w:p w:rsidR="00341E06" w:rsidRDefault="00341E06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bookmarkStart w:id="0" w:name="_GoBack"/>
      <w:bookmarkEnd w:id="0"/>
    </w:p>
    <w:p w:rsidR="00341E06" w:rsidRDefault="00A90350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附件：</w:t>
      </w:r>
      <w:r>
        <w:rPr>
          <w:rFonts w:ascii="仿宋" w:eastAsia="仿宋" w:hAnsi="仿宋" w:cs="仿宋" w:hint="eastAsia"/>
          <w:szCs w:val="32"/>
        </w:rPr>
        <w:t>课题</w:t>
      </w:r>
      <w:r>
        <w:rPr>
          <w:rFonts w:ascii="仿宋" w:eastAsia="仿宋" w:hAnsi="仿宋" w:cs="仿宋" w:hint="eastAsia"/>
          <w:szCs w:val="32"/>
        </w:rPr>
        <w:t>申报表</w:t>
      </w:r>
    </w:p>
    <w:p w:rsidR="00341E06" w:rsidRDefault="00341E06">
      <w:pPr>
        <w:spacing w:line="560" w:lineRule="exact"/>
        <w:rPr>
          <w:rFonts w:ascii="仿宋" w:eastAsia="仿宋" w:hAnsi="仿宋" w:cs="仿宋"/>
          <w:szCs w:val="32"/>
        </w:rPr>
      </w:pPr>
    </w:p>
    <w:p w:rsidR="00341E06" w:rsidRDefault="00341E06">
      <w:pPr>
        <w:spacing w:line="560" w:lineRule="exact"/>
        <w:rPr>
          <w:rFonts w:ascii="仿宋" w:eastAsia="仿宋" w:hAnsi="仿宋" w:cs="仿宋"/>
          <w:szCs w:val="32"/>
        </w:rPr>
      </w:pPr>
    </w:p>
    <w:p w:rsidR="00341E06" w:rsidRDefault="00341E06">
      <w:pPr>
        <w:spacing w:line="560" w:lineRule="exact"/>
        <w:rPr>
          <w:rFonts w:ascii="仿宋" w:eastAsia="仿宋" w:hAnsi="仿宋" w:cs="仿宋"/>
          <w:szCs w:val="32"/>
        </w:rPr>
      </w:pPr>
    </w:p>
    <w:p w:rsidR="00341E06" w:rsidRDefault="00A90350">
      <w:pPr>
        <w:spacing w:line="560" w:lineRule="exact"/>
        <w:jc w:val="righ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全国高等学校学生信息咨询与就业指导中心</w:t>
      </w:r>
    </w:p>
    <w:p w:rsidR="00341E06" w:rsidRDefault="00A90350" w:rsidP="008D5123">
      <w:pPr>
        <w:spacing w:line="560" w:lineRule="exact"/>
        <w:ind w:right="1280" w:firstLineChars="1298" w:firstLine="4154"/>
        <w:outlineLvl w:val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20</w:t>
      </w:r>
      <w:r>
        <w:rPr>
          <w:rFonts w:ascii="仿宋" w:eastAsia="仿宋" w:hAnsi="仿宋" w:cs="仿宋" w:hint="eastAsia"/>
          <w:szCs w:val="32"/>
        </w:rPr>
        <w:t>19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20</w:t>
      </w:r>
      <w:r>
        <w:rPr>
          <w:rFonts w:ascii="仿宋" w:eastAsia="仿宋" w:hAnsi="仿宋" w:cs="仿宋" w:hint="eastAsia"/>
          <w:szCs w:val="32"/>
        </w:rPr>
        <w:t>日</w:t>
      </w:r>
    </w:p>
    <w:p w:rsidR="00341E06" w:rsidRDefault="00A90350">
      <w:pPr>
        <w:jc w:val="left"/>
        <w:rPr>
          <w:rFonts w:ascii="黑体" w:eastAsia="黑体" w:hAnsi="黑体"/>
          <w:sz w:val="24"/>
          <w:szCs w:val="24"/>
        </w:rPr>
      </w:pPr>
      <w:r>
        <w:br w:type="page"/>
      </w:r>
      <w:r>
        <w:rPr>
          <w:rFonts w:ascii="黑体" w:eastAsia="黑体" w:hAnsi="黑体" w:hint="eastAsia"/>
          <w:sz w:val="24"/>
          <w:szCs w:val="24"/>
        </w:rPr>
        <w:lastRenderedPageBreak/>
        <w:t>附件</w:t>
      </w:r>
    </w:p>
    <w:p w:rsidR="00341E06" w:rsidRDefault="00A90350">
      <w:pPr>
        <w:jc w:val="center"/>
        <w:rPr>
          <w:rFonts w:ascii="方正小标宋简体" w:eastAsia="方正小标宋简体" w:hAnsi="华文中宋"/>
          <w:szCs w:val="32"/>
        </w:rPr>
      </w:pPr>
      <w:r>
        <w:rPr>
          <w:rFonts w:ascii="方正小标宋简体" w:eastAsia="方正小标宋简体" w:hAnsi="华文中宋" w:hint="eastAsia"/>
          <w:szCs w:val="32"/>
        </w:rPr>
        <w:t>201</w:t>
      </w:r>
      <w:r>
        <w:rPr>
          <w:rFonts w:ascii="方正小标宋简体" w:eastAsia="方正小标宋简体" w:hAnsi="华文中宋" w:hint="eastAsia"/>
          <w:szCs w:val="32"/>
        </w:rPr>
        <w:t>9</w:t>
      </w:r>
      <w:r>
        <w:rPr>
          <w:rFonts w:ascii="方正小标宋简体" w:eastAsia="方正小标宋简体" w:hAnsi="华文中宋" w:hint="eastAsia"/>
          <w:szCs w:val="32"/>
        </w:rPr>
        <w:t>年全国高校就业创业特色教材课题申报表</w:t>
      </w:r>
    </w:p>
    <w:p w:rsidR="00341E06" w:rsidRDefault="00341E06">
      <w:pPr>
        <w:ind w:right="640"/>
        <w:rPr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103"/>
        <w:gridCol w:w="1092"/>
        <w:gridCol w:w="184"/>
        <w:gridCol w:w="1136"/>
        <w:gridCol w:w="140"/>
        <w:gridCol w:w="852"/>
        <w:gridCol w:w="397"/>
        <w:gridCol w:w="596"/>
        <w:gridCol w:w="1701"/>
      </w:tblGrid>
      <w:tr w:rsidR="00341E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申报单位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省编教材课题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校本教材课题</w:t>
            </w:r>
          </w:p>
        </w:tc>
      </w:tr>
      <w:tr w:rsidR="00341E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研究方式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共同编写（就业）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共同编写（创业）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自主编写</w:t>
            </w:r>
          </w:p>
        </w:tc>
      </w:tr>
      <w:tr w:rsidR="00341E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课题名称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如：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××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就业指导特色教材建设研究”</w:t>
            </w:r>
          </w:p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“××大学就业指导特色教材建设研究”</w:t>
            </w:r>
          </w:p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“××类专业就业指导特色教材建设研究”</w:t>
            </w:r>
          </w:p>
        </w:tc>
      </w:tr>
      <w:tr w:rsidR="00341E06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负责人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eastAsia="黑体" w:hAnsi="黑体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出生</w:t>
            </w:r>
          </w:p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民族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教学</w:t>
            </w:r>
            <w:r>
              <w:rPr>
                <w:rFonts w:ascii="Arial" w:eastAsia="黑体" w:hAnsi="黑体" w:cs="Arial"/>
                <w:bCs/>
                <w:sz w:val="24"/>
                <w:szCs w:val="24"/>
              </w:rPr>
              <w:t>研究专长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通讯</w:t>
            </w:r>
          </w:p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地址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联系人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职务</w:t>
            </w:r>
          </w:p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通讯</w:t>
            </w:r>
          </w:p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地址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其他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主要成员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单位及职务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联系电话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课题中分工</w:t>
            </w: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9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申报单位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银行账号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户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名：</w:t>
            </w:r>
          </w:p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开户行：</w:t>
            </w:r>
          </w:p>
          <w:p w:rsidR="00341E06" w:rsidRDefault="00A903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账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号：</w:t>
            </w:r>
          </w:p>
        </w:tc>
      </w:tr>
      <w:tr w:rsidR="00341E06">
        <w:trPr>
          <w:trHeight w:val="59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lastRenderedPageBreak/>
              <w:t>教材</w:t>
            </w:r>
            <w:r>
              <w:rPr>
                <w:rFonts w:ascii="Arial" w:eastAsia="黑体" w:hAnsi="黑体" w:cs="Arial"/>
                <w:bCs/>
                <w:sz w:val="24"/>
                <w:szCs w:val="24"/>
              </w:rPr>
              <w:t>研究</w:t>
            </w: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编写基础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A9035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近年来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就业创业课程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开设情况，包括课程名称、性质、修课人数、课程评估等。课程教研、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承担课题、发表论文、编撰教材、获得奖励等情况。</w:t>
            </w:r>
          </w:p>
          <w:p w:rsidR="00341E06" w:rsidRDefault="00341E0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1E06" w:rsidRDefault="00341E0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1E06" w:rsidRDefault="00341E0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1E06" w:rsidRDefault="00341E0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E06">
        <w:trPr>
          <w:trHeight w:val="79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课题方案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A903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编写思路、主要创新、实施步骤、时间安排、经费预算、预期成果等。</w:t>
            </w:r>
          </w:p>
        </w:tc>
      </w:tr>
      <w:tr w:rsidR="00341E06">
        <w:trPr>
          <w:trHeight w:val="7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lastRenderedPageBreak/>
              <w:t>课题方案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1E06">
        <w:trPr>
          <w:trHeight w:val="38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教材使用情况</w:t>
            </w:r>
          </w:p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及计划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A9035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现有教材使用情况（书名、作者、出版社、使用数量）；新编教材使用计划（书名、计划出版时间、预计使用数量）。</w:t>
            </w:r>
          </w:p>
        </w:tc>
      </w:tr>
      <w:tr w:rsidR="00341E06">
        <w:trPr>
          <w:trHeight w:val="28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课题</w:t>
            </w:r>
          </w:p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负责人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签名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A90350">
            <w:pPr>
              <w:wordWrap w:val="0"/>
              <w:spacing w:line="400" w:lineRule="exact"/>
              <w:ind w:right="337"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ind w:rightChars="10" w:right="32"/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申报单位</w:t>
            </w:r>
          </w:p>
          <w:p w:rsidR="00341E06" w:rsidRDefault="00A90350">
            <w:pPr>
              <w:ind w:rightChars="10" w:right="32"/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341E06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A90350">
            <w:pPr>
              <w:wordWrap w:val="0"/>
              <w:spacing w:line="400" w:lineRule="exact"/>
              <w:ind w:right="394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单位盖章</w:t>
            </w:r>
          </w:p>
          <w:p w:rsidR="00341E06" w:rsidRDefault="00A90350">
            <w:pPr>
              <w:wordWrap w:val="0"/>
              <w:spacing w:line="400" w:lineRule="exact"/>
              <w:ind w:right="27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341E06" w:rsidRDefault="00341E06">
      <w:pPr>
        <w:spacing w:line="60" w:lineRule="exact"/>
      </w:pPr>
    </w:p>
    <w:sectPr w:rsidR="00341E06" w:rsidSect="00341E0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50" w:rsidRDefault="00A90350" w:rsidP="00341E06">
      <w:r>
        <w:separator/>
      </w:r>
    </w:p>
  </w:endnote>
  <w:endnote w:type="continuationSeparator" w:id="0">
    <w:p w:rsidR="00A90350" w:rsidRDefault="00A90350" w:rsidP="0034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06" w:rsidRDefault="00341E0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41E06" w:rsidRDefault="00341E0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9035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D512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50" w:rsidRDefault="00A90350" w:rsidP="00341E06">
      <w:r>
        <w:separator/>
      </w:r>
    </w:p>
  </w:footnote>
  <w:footnote w:type="continuationSeparator" w:id="0">
    <w:p w:rsidR="00A90350" w:rsidRDefault="00A90350" w:rsidP="00341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25561"/>
    <w:rsid w:val="00341E06"/>
    <w:rsid w:val="008D5123"/>
    <w:rsid w:val="00A90350"/>
    <w:rsid w:val="089B556B"/>
    <w:rsid w:val="0A4C3E4C"/>
    <w:rsid w:val="0CF44638"/>
    <w:rsid w:val="0E4A1D72"/>
    <w:rsid w:val="0FA151E7"/>
    <w:rsid w:val="10D64B1B"/>
    <w:rsid w:val="14F97441"/>
    <w:rsid w:val="15E9499E"/>
    <w:rsid w:val="18425561"/>
    <w:rsid w:val="19647E24"/>
    <w:rsid w:val="1CFC7829"/>
    <w:rsid w:val="222B040D"/>
    <w:rsid w:val="241D1557"/>
    <w:rsid w:val="261B3E74"/>
    <w:rsid w:val="288C406E"/>
    <w:rsid w:val="2A623ECE"/>
    <w:rsid w:val="2E37060F"/>
    <w:rsid w:val="301247EC"/>
    <w:rsid w:val="34FA125A"/>
    <w:rsid w:val="354D6433"/>
    <w:rsid w:val="37ED5899"/>
    <w:rsid w:val="391B10B3"/>
    <w:rsid w:val="3A4B127B"/>
    <w:rsid w:val="3C0A1D74"/>
    <w:rsid w:val="3CBF4687"/>
    <w:rsid w:val="3CE9143C"/>
    <w:rsid w:val="3D0326EC"/>
    <w:rsid w:val="3D1129EA"/>
    <w:rsid w:val="3F072B7E"/>
    <w:rsid w:val="3F9E192E"/>
    <w:rsid w:val="3FC13D8B"/>
    <w:rsid w:val="409020C5"/>
    <w:rsid w:val="40AD6882"/>
    <w:rsid w:val="446F4C48"/>
    <w:rsid w:val="469146E0"/>
    <w:rsid w:val="46C10522"/>
    <w:rsid w:val="4B033DF4"/>
    <w:rsid w:val="57C965B8"/>
    <w:rsid w:val="5AF34BF0"/>
    <w:rsid w:val="5FCE0529"/>
    <w:rsid w:val="61BF0C46"/>
    <w:rsid w:val="62F33C1B"/>
    <w:rsid w:val="68D940FC"/>
    <w:rsid w:val="6C9702BE"/>
    <w:rsid w:val="6D4A36E0"/>
    <w:rsid w:val="719B4A3E"/>
    <w:rsid w:val="73E27F68"/>
    <w:rsid w:val="781E3299"/>
    <w:rsid w:val="79C65DDB"/>
    <w:rsid w:val="7A1051EB"/>
    <w:rsid w:val="7A6F3393"/>
    <w:rsid w:val="7A8E1315"/>
    <w:rsid w:val="7B8F425F"/>
    <w:rsid w:val="7C5F5920"/>
    <w:rsid w:val="7F34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E06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1E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41E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341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陆馨逸</dc:creator>
  <cp:lastModifiedBy>xtzj</cp:lastModifiedBy>
  <cp:revision>2</cp:revision>
  <cp:lastPrinted>2019-02-18T06:14:00Z</cp:lastPrinted>
  <dcterms:created xsi:type="dcterms:W3CDTF">2019-01-25T09:59:00Z</dcterms:created>
  <dcterms:modified xsi:type="dcterms:W3CDTF">2019-03-18T02:02:00Z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